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0080"/>
      </w:tblGrid>
      <w:tr w:rsidR="00A328E1">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2085"/>
              <w:gridCol w:w="5296"/>
              <w:gridCol w:w="2609"/>
            </w:tblGrid>
            <w:tr w:rsidR="00A328E1">
              <w:trPr>
                <w:tblCellSpacing w:w="0" w:type="dxa"/>
              </w:trPr>
              <w:tc>
                <w:tcPr>
                  <w:tcW w:w="0" w:type="auto"/>
                  <w:vAlign w:val="bottom"/>
                </w:tcPr>
                <w:p w:rsidR="00A328E1" w:rsidRDefault="00BE0CBB" w:rsidP="00982D83">
                  <w:pPr>
                    <w:tabs>
                      <w:tab w:val="clear" w:pos="540"/>
                      <w:tab w:val="left" w:pos="720"/>
                    </w:tabs>
                    <w:ind w:right="0"/>
                    <w:jc w:val="left"/>
                    <w:rPr>
                      <w:rFonts w:ascii="Times New Roman" w:hAnsi="Times New Roman"/>
                      <w:color w:val="000033"/>
                      <w:sz w:val="24"/>
                      <w:szCs w:val="24"/>
                    </w:rPr>
                  </w:pPr>
                  <w:r>
                    <w:rPr>
                      <w:rFonts w:ascii="Times New Roman" w:hAnsi="Times New Roman"/>
                      <w:noProof/>
                      <w:color w:val="000033"/>
                      <w:sz w:val="24"/>
                      <w:szCs w:val="24"/>
                    </w:rPr>
                    <w:drawing>
                      <wp:inline distT="0" distB="0" distL="0" distR="0">
                        <wp:extent cx="1050290" cy="1050290"/>
                        <wp:effectExtent l="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inline>
                    </w:drawing>
                  </w:r>
                </w:p>
              </w:tc>
              <w:tc>
                <w:tcPr>
                  <w:tcW w:w="0" w:type="auto"/>
                  <w:vAlign w:val="bottom"/>
                </w:tcPr>
                <w:p w:rsidR="00A328E1" w:rsidRDefault="00BE0CBB" w:rsidP="00982D83">
                  <w:pPr>
                    <w:tabs>
                      <w:tab w:val="clear" w:pos="540"/>
                      <w:tab w:val="left" w:pos="720"/>
                    </w:tabs>
                    <w:ind w:right="0"/>
                    <w:jc w:val="center"/>
                    <w:rPr>
                      <w:rFonts w:ascii="Times New Roman" w:hAnsi="Times New Roman"/>
                      <w:color w:val="000033"/>
                      <w:sz w:val="24"/>
                      <w:szCs w:val="24"/>
                    </w:rPr>
                  </w:pPr>
                  <w:r>
                    <w:rPr>
                      <w:rFonts w:ascii="Times New Roman" w:hAnsi="Times New Roman"/>
                      <w:noProof/>
                      <w:color w:val="000033"/>
                      <w:sz w:val="24"/>
                      <w:szCs w:val="24"/>
                    </w:rPr>
                    <w:drawing>
                      <wp:inline distT="0" distB="0" distL="0" distR="0">
                        <wp:extent cx="2667635" cy="914400"/>
                        <wp:effectExtent l="0" t="0" r="0" b="0"/>
                        <wp:docPr id="2" name="Picture 2"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p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635" cy="914400"/>
                                </a:xfrm>
                                <a:prstGeom prst="rect">
                                  <a:avLst/>
                                </a:prstGeom>
                                <a:noFill/>
                                <a:ln>
                                  <a:noFill/>
                                </a:ln>
                              </pic:spPr>
                            </pic:pic>
                          </a:graphicData>
                        </a:graphic>
                      </wp:inline>
                    </w:drawing>
                  </w:r>
                </w:p>
              </w:tc>
              <w:tc>
                <w:tcPr>
                  <w:tcW w:w="0" w:type="auto"/>
                  <w:vAlign w:val="bottom"/>
                </w:tcPr>
                <w:p w:rsidR="00A328E1" w:rsidRDefault="00BE0CBB" w:rsidP="00982D83">
                  <w:pPr>
                    <w:tabs>
                      <w:tab w:val="clear" w:pos="540"/>
                      <w:tab w:val="left" w:pos="720"/>
                    </w:tabs>
                    <w:ind w:right="0"/>
                    <w:jc w:val="right"/>
                    <w:rPr>
                      <w:rFonts w:ascii="Times New Roman" w:hAnsi="Times New Roman"/>
                      <w:color w:val="000033"/>
                      <w:sz w:val="24"/>
                      <w:szCs w:val="24"/>
                    </w:rPr>
                  </w:pPr>
                  <w:r>
                    <w:rPr>
                      <w:rFonts w:ascii="Times New Roman" w:hAnsi="Times New Roman"/>
                      <w:noProof/>
                      <w:color w:val="000033"/>
                      <w:sz w:val="24"/>
                      <w:szCs w:val="24"/>
                    </w:rPr>
                    <w:drawing>
                      <wp:inline distT="0" distB="0" distL="0" distR="0">
                        <wp:extent cx="1306195" cy="1050290"/>
                        <wp:effectExtent l="0" t="0" r="8255"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1050290"/>
                                </a:xfrm>
                                <a:prstGeom prst="rect">
                                  <a:avLst/>
                                </a:prstGeom>
                                <a:noFill/>
                                <a:ln>
                                  <a:noFill/>
                                </a:ln>
                              </pic:spPr>
                            </pic:pic>
                          </a:graphicData>
                        </a:graphic>
                      </wp:inline>
                    </w:drawing>
                  </w:r>
                </w:p>
              </w:tc>
            </w:tr>
          </w:tbl>
          <w:p w:rsidR="00A328E1" w:rsidRDefault="00A328E1" w:rsidP="00982D83">
            <w:pPr>
              <w:tabs>
                <w:tab w:val="clear" w:pos="540"/>
                <w:tab w:val="left" w:pos="720"/>
              </w:tabs>
              <w:ind w:right="0"/>
              <w:jc w:val="left"/>
              <w:rPr>
                <w:rFonts w:ascii="Times New Roman" w:hAnsi="Times New Roman"/>
                <w:color w:val="000033"/>
                <w:sz w:val="24"/>
                <w:szCs w:val="24"/>
              </w:rPr>
            </w:pPr>
          </w:p>
        </w:tc>
      </w:tr>
      <w:tr w:rsidR="00A328E1">
        <w:trPr>
          <w:tblCellSpacing w:w="0" w:type="dxa"/>
        </w:trPr>
        <w:tc>
          <w:tcPr>
            <w:tcW w:w="0" w:type="auto"/>
            <w:shd w:val="clear" w:color="auto" w:fill="000000"/>
            <w:vAlign w:val="center"/>
          </w:tcPr>
          <w:p w:rsidR="00A328E1" w:rsidRDefault="00A328E1" w:rsidP="00982D83">
            <w:pPr>
              <w:tabs>
                <w:tab w:val="clear" w:pos="540"/>
                <w:tab w:val="left" w:pos="720"/>
              </w:tabs>
              <w:ind w:right="0"/>
              <w:jc w:val="center"/>
              <w:rPr>
                <w:rFonts w:ascii="Times New Roman" w:hAnsi="Times New Roman"/>
                <w:color w:val="000033"/>
                <w:sz w:val="24"/>
                <w:szCs w:val="24"/>
              </w:rPr>
            </w:pPr>
            <w:r>
              <w:rPr>
                <w:rFonts w:cs="Arial"/>
                <w:b/>
                <w:bCs/>
                <w:i/>
                <w:iCs/>
                <w:color w:val="FFFFFF"/>
                <w:sz w:val="27"/>
                <w:szCs w:val="27"/>
              </w:rPr>
              <w:t>U N I T E D   S T A T E S   A I R   F O R C E</w:t>
            </w:r>
          </w:p>
        </w:tc>
      </w:tr>
    </w:tbl>
    <w:p w:rsidR="00A328E1" w:rsidRDefault="00A328E1" w:rsidP="00982D83">
      <w:pPr>
        <w:ind w:right="0"/>
      </w:pPr>
    </w:p>
    <w:p w:rsidR="00A328E1" w:rsidRDefault="00A328E1" w:rsidP="00982D83">
      <w:pPr>
        <w:pStyle w:val="Name"/>
        <w:tabs>
          <w:tab w:val="clear" w:pos="540"/>
          <w:tab w:val="left" w:pos="360"/>
        </w:tabs>
        <w:ind w:left="360"/>
        <w:jc w:val="left"/>
      </w:pPr>
      <w:r>
        <w:t>JAMES D. “JD” LAWSON</w:t>
      </w:r>
    </w:p>
    <w:p w:rsidR="00A328E1" w:rsidRDefault="00C5118A" w:rsidP="00982D83">
      <w:pPr>
        <w:tabs>
          <w:tab w:val="clear" w:pos="540"/>
          <w:tab w:val="left" w:pos="360"/>
        </w:tabs>
        <w:ind w:left="360" w:right="0"/>
        <w:jc w:val="left"/>
      </w:pPr>
      <w:r w:rsidRPr="00C5118A">
        <w:rPr>
          <w:noProof/>
        </w:rPr>
        <w:drawing>
          <wp:anchor distT="0" distB="0" distL="114300" distR="114300" simplePos="0" relativeHeight="251658240" behindDoc="0" locked="0" layoutInCell="1" allowOverlap="1">
            <wp:simplePos x="0" y="0"/>
            <wp:positionH relativeFrom="column">
              <wp:posOffset>3691255</wp:posOffset>
            </wp:positionH>
            <wp:positionV relativeFrom="paragraph">
              <wp:posOffset>41910</wp:posOffset>
            </wp:positionV>
            <wp:extent cx="2371725" cy="3321050"/>
            <wp:effectExtent l="0" t="0" r="9525" b="0"/>
            <wp:wrapSquare wrapText="bothSides"/>
            <wp:docPr id="4" name="Picture 4" descr="C:\Users\1083816399C\Desktop\My Stuff\Lawson James 5x7websize 180702-F-BO63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816399C\Desktop\My Stuff\Lawson James 5x7websize 180702-F-BO631-1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332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8E1">
        <w:t xml:space="preserve">James D. “JD” Lawson is the </w:t>
      </w:r>
      <w:r w:rsidR="00311420">
        <w:t xml:space="preserve">Director </w:t>
      </w:r>
      <w:r w:rsidR="0020513F">
        <w:t xml:space="preserve">of the </w:t>
      </w:r>
      <w:r>
        <w:t xml:space="preserve">Air Force </w:t>
      </w:r>
      <w:bookmarkStart w:id="0" w:name="_GoBack"/>
      <w:bookmarkEnd w:id="0"/>
      <w:r>
        <w:t xml:space="preserve">Accounting </w:t>
      </w:r>
      <w:r w:rsidR="00311420">
        <w:t>Operations Center</w:t>
      </w:r>
      <w:r w:rsidR="00A328E1">
        <w:t>, Wright-Patterson AFB,</w:t>
      </w:r>
      <w:r w:rsidR="00BE0CBB">
        <w:t xml:space="preserve"> OH.  He is responsible for providing </w:t>
      </w:r>
      <w:r>
        <w:t xml:space="preserve">field support, </w:t>
      </w:r>
      <w:r w:rsidR="00BE0CBB">
        <w:t xml:space="preserve">help desk operations, functional subject matter area support, </w:t>
      </w:r>
      <w:proofErr w:type="gramStart"/>
      <w:r w:rsidR="00311420">
        <w:t>strategic</w:t>
      </w:r>
      <w:proofErr w:type="gramEnd"/>
      <w:r w:rsidR="00311420">
        <w:t xml:space="preserve"> communication, interface monitoring, data analytics</w:t>
      </w:r>
      <w:r w:rsidR="00BE0CBB">
        <w:t xml:space="preserve"> &amp; continuing education</w:t>
      </w:r>
      <w:r>
        <w:t xml:space="preserve"> &amp; training</w:t>
      </w:r>
      <w:r w:rsidR="00BE0CBB">
        <w:t xml:space="preserve"> to </w:t>
      </w:r>
      <w:r>
        <w:t xml:space="preserve">Air Force financial system </w:t>
      </w:r>
      <w:r w:rsidR="00BE0CBB">
        <w:t xml:space="preserve">users </w:t>
      </w:r>
      <w:r w:rsidR="00BF2DB7">
        <w:t>world</w:t>
      </w:r>
      <w:r w:rsidR="00BE0CBB">
        <w:t>wide.</w:t>
      </w:r>
      <w:r w:rsidR="00A328E1">
        <w:t xml:space="preserve"> </w:t>
      </w:r>
    </w:p>
    <w:p w:rsidR="00A328E1" w:rsidRDefault="00A328E1" w:rsidP="00982D83">
      <w:pPr>
        <w:tabs>
          <w:tab w:val="clear" w:pos="540"/>
          <w:tab w:val="left" w:pos="360"/>
        </w:tabs>
        <w:ind w:left="360" w:right="0"/>
        <w:jc w:val="left"/>
      </w:pPr>
    </w:p>
    <w:p w:rsidR="00A328E1" w:rsidRDefault="00A328E1" w:rsidP="00982D83">
      <w:pPr>
        <w:tabs>
          <w:tab w:val="clear" w:pos="540"/>
          <w:tab w:val="left" w:pos="360"/>
        </w:tabs>
        <w:ind w:left="360" w:right="0"/>
        <w:jc w:val="left"/>
      </w:pPr>
      <w:r>
        <w:t xml:space="preserve">Mr. Lawson entered Federal Service in December 1979 as an Air Force enlistee and served 25 years in the Financial Management career field at several duty locations to include RAF Mildenhall UK, McClellan AFB CA, RAF Alconbury UK, Ramstein AB GE, McGuire AFB NJ, Osan AB ROK, Fairchild AFB WA, Incirlik AB TU, and Wright-Patterson AFB OH. </w:t>
      </w:r>
    </w:p>
    <w:p w:rsidR="00A328E1" w:rsidRDefault="00A328E1" w:rsidP="00982D83">
      <w:pPr>
        <w:tabs>
          <w:tab w:val="clear" w:pos="540"/>
          <w:tab w:val="left" w:pos="360"/>
        </w:tabs>
        <w:ind w:left="360" w:right="0"/>
        <w:jc w:val="left"/>
      </w:pPr>
    </w:p>
    <w:p w:rsidR="00A328E1" w:rsidRDefault="00A328E1" w:rsidP="00982D83">
      <w:pPr>
        <w:tabs>
          <w:tab w:val="clear" w:pos="540"/>
          <w:tab w:val="left" w:pos="360"/>
        </w:tabs>
        <w:ind w:left="360" w:right="0"/>
        <w:jc w:val="left"/>
      </w:pPr>
      <w:r>
        <w:t>Upon retirement from the Air Force he entered the private sector, initially providing contractor support to HQ Air Force Materiel Command Financial Management as the Commanders Resource Integration System Functional Analyst</w:t>
      </w:r>
      <w:r w:rsidR="00BE0CBB">
        <w:t xml:space="preserve"> and as an FMSuite Functional Analyst in the Air Force Financial Systems Operations</w:t>
      </w:r>
      <w:r>
        <w:t>. He entered the Federal Civil Service in July 2008.</w:t>
      </w:r>
    </w:p>
    <w:p w:rsidR="00A328E1" w:rsidRPr="005D4408" w:rsidRDefault="00A328E1" w:rsidP="00653EF5">
      <w:pPr>
        <w:pStyle w:val="Heading1"/>
        <w:tabs>
          <w:tab w:val="clear" w:pos="540"/>
          <w:tab w:val="left" w:pos="360"/>
        </w:tabs>
        <w:spacing w:line="360" w:lineRule="auto"/>
        <w:ind w:left="360" w:right="0"/>
        <w:jc w:val="left"/>
        <w:rPr>
          <w:u w:val="none"/>
        </w:rPr>
      </w:pPr>
      <w:r>
        <w:rPr>
          <w:u w:val="none"/>
        </w:rPr>
        <w:t>E</w:t>
      </w:r>
      <w:r w:rsidRPr="005D4408">
        <w:rPr>
          <w:u w:val="none"/>
        </w:rPr>
        <w:t>ducation</w:t>
      </w:r>
    </w:p>
    <w:p w:rsidR="00A328E1" w:rsidRDefault="00A328E1" w:rsidP="00982D83">
      <w:pPr>
        <w:pStyle w:val="Bullets"/>
        <w:tabs>
          <w:tab w:val="left" w:pos="360"/>
        </w:tabs>
        <w:ind w:left="360"/>
        <w:jc w:val="left"/>
      </w:pPr>
      <w:r>
        <w:t>1988 Non-Commissioned Officer Leadership School, March AFB, CA</w:t>
      </w:r>
    </w:p>
    <w:p w:rsidR="00A328E1" w:rsidRDefault="00A328E1" w:rsidP="00982D83">
      <w:pPr>
        <w:pStyle w:val="Bullets"/>
        <w:tabs>
          <w:tab w:val="left" w:pos="360"/>
        </w:tabs>
        <w:ind w:left="360"/>
        <w:jc w:val="left"/>
      </w:pPr>
      <w:r>
        <w:t>1990 Non-Commissioned Officer Academy, Norton AFB, CA</w:t>
      </w:r>
    </w:p>
    <w:p w:rsidR="00A328E1" w:rsidRDefault="00A328E1" w:rsidP="00982D83">
      <w:pPr>
        <w:pStyle w:val="Bullets"/>
        <w:tabs>
          <w:tab w:val="left" w:pos="360"/>
        </w:tabs>
        <w:ind w:left="360"/>
        <w:jc w:val="left"/>
      </w:pPr>
      <w:r>
        <w:t>1993 Associates of Applied Science degree in Financial Management, Community College of the Air Force</w:t>
      </w:r>
    </w:p>
    <w:p w:rsidR="00A328E1" w:rsidRDefault="00A328E1" w:rsidP="00A96D0B">
      <w:pPr>
        <w:pStyle w:val="Bullets"/>
        <w:tabs>
          <w:tab w:val="left" w:pos="360"/>
        </w:tabs>
        <w:ind w:left="360"/>
        <w:jc w:val="left"/>
      </w:pPr>
      <w:r>
        <w:t>1994 Financial Management Staff Officer Course, Sheppard AFB, TX</w:t>
      </w:r>
    </w:p>
    <w:p w:rsidR="00A328E1" w:rsidRDefault="00A328E1" w:rsidP="00A96D0B">
      <w:pPr>
        <w:pStyle w:val="Bullets"/>
        <w:tabs>
          <w:tab w:val="left" w:pos="360"/>
        </w:tabs>
        <w:ind w:left="360"/>
        <w:jc w:val="left"/>
      </w:pPr>
      <w:r>
        <w:t>1997 Senior Non-Commissioned Officer Academy, Gunter Annex, Maxwell AFB, AL</w:t>
      </w:r>
    </w:p>
    <w:p w:rsidR="00A328E1" w:rsidRDefault="00A328E1" w:rsidP="00982D83">
      <w:pPr>
        <w:pStyle w:val="Bullets"/>
        <w:tabs>
          <w:tab w:val="left" w:pos="360"/>
        </w:tabs>
        <w:ind w:left="360"/>
        <w:jc w:val="left"/>
      </w:pPr>
      <w:r>
        <w:t>2003 Bachelors of Science degree in Management/Accounting, magna cum laude, Park University</w:t>
      </w:r>
    </w:p>
    <w:p w:rsidR="00A328E1" w:rsidRDefault="00A328E1" w:rsidP="00982D83">
      <w:pPr>
        <w:pStyle w:val="Bullets"/>
        <w:tabs>
          <w:tab w:val="left" w:pos="360"/>
        </w:tabs>
        <w:ind w:left="360"/>
        <w:jc w:val="left"/>
      </w:pPr>
      <w:r>
        <w:t>2008 Master of Arts degree in Management/</w:t>
      </w:r>
      <w:r w:rsidR="008B12A3">
        <w:t>Leadership</w:t>
      </w:r>
      <w:r>
        <w:t>, Webster University</w:t>
      </w:r>
    </w:p>
    <w:p w:rsidR="00A328E1" w:rsidRDefault="00A328E1" w:rsidP="00982D83">
      <w:pPr>
        <w:pStyle w:val="Bullets"/>
        <w:tabs>
          <w:tab w:val="left" w:pos="360"/>
        </w:tabs>
        <w:ind w:left="360"/>
        <w:jc w:val="left"/>
      </w:pPr>
      <w:r>
        <w:t>2009 Defense Financial Management &amp; Comptroller School, Maxwell AFB, AL</w:t>
      </w:r>
    </w:p>
    <w:p w:rsidR="00BB5286" w:rsidRDefault="00BB5286" w:rsidP="00982D83">
      <w:pPr>
        <w:pStyle w:val="Bullets"/>
        <w:tabs>
          <w:tab w:val="left" w:pos="360"/>
        </w:tabs>
        <w:ind w:left="360"/>
        <w:jc w:val="left"/>
      </w:pPr>
      <w:r>
        <w:t>2018 Air Force Civilian Leadership Course</w:t>
      </w:r>
    </w:p>
    <w:p w:rsidR="003F7941" w:rsidRDefault="003F7941" w:rsidP="00982D83">
      <w:pPr>
        <w:pStyle w:val="Bullets"/>
        <w:tabs>
          <w:tab w:val="left" w:pos="360"/>
        </w:tabs>
        <w:ind w:left="360"/>
        <w:jc w:val="left"/>
      </w:pPr>
      <w:r>
        <w:t>2018 OPM Team Development</w:t>
      </w:r>
    </w:p>
    <w:p w:rsidR="003F7941" w:rsidRDefault="003F7941" w:rsidP="00982D83">
      <w:pPr>
        <w:pStyle w:val="Bullets"/>
        <w:tabs>
          <w:tab w:val="left" w:pos="360"/>
        </w:tabs>
        <w:ind w:left="360"/>
        <w:jc w:val="left"/>
      </w:pPr>
      <w:r>
        <w:t>2019 OPM Leading Change &amp; Innovation</w:t>
      </w:r>
    </w:p>
    <w:p w:rsidR="003F7941" w:rsidRDefault="003F7941" w:rsidP="00982D83">
      <w:pPr>
        <w:pStyle w:val="Bullets"/>
        <w:tabs>
          <w:tab w:val="left" w:pos="360"/>
        </w:tabs>
        <w:ind w:left="360"/>
        <w:jc w:val="left"/>
      </w:pPr>
      <w:r>
        <w:t>2019 OPM Leading Effectively Through Change</w:t>
      </w:r>
    </w:p>
    <w:p w:rsidR="00A328E1" w:rsidRPr="005D4408" w:rsidRDefault="00A328E1" w:rsidP="00653EF5">
      <w:pPr>
        <w:pStyle w:val="Heading1"/>
        <w:tabs>
          <w:tab w:val="clear" w:pos="540"/>
          <w:tab w:val="left" w:pos="360"/>
        </w:tabs>
        <w:spacing w:line="360" w:lineRule="auto"/>
        <w:ind w:left="360" w:right="0"/>
        <w:jc w:val="left"/>
        <w:rPr>
          <w:u w:val="none"/>
        </w:rPr>
      </w:pPr>
      <w:r>
        <w:rPr>
          <w:u w:val="none"/>
        </w:rPr>
        <w:t>CAREER CHRONOLOGY</w:t>
      </w:r>
    </w:p>
    <w:p w:rsidR="00A328E1" w:rsidRDefault="00A328E1" w:rsidP="00D31DC4">
      <w:pPr>
        <w:pStyle w:val="Bullets"/>
        <w:tabs>
          <w:tab w:val="left" w:pos="360"/>
        </w:tabs>
        <w:ind w:left="360"/>
        <w:jc w:val="left"/>
      </w:pPr>
      <w:r>
        <w:t xml:space="preserve">1. Dec 1979 – July 1999, numerous financial management positions </w:t>
      </w:r>
      <w:r w:rsidR="008B12A3">
        <w:t>while</w:t>
      </w:r>
      <w:r>
        <w:t xml:space="preserve"> on Air Force Active Duty, including military pay</w:t>
      </w:r>
      <w:r w:rsidR="00311420">
        <w:t xml:space="preserve"> &amp; </w:t>
      </w:r>
      <w:r>
        <w:t xml:space="preserve">travel, commissary accounting, commercial services, </w:t>
      </w:r>
      <w:r w:rsidR="00311420">
        <w:t>QA</w:t>
      </w:r>
      <w:r>
        <w:t xml:space="preserve">, and financial analysis </w:t>
      </w:r>
    </w:p>
    <w:p w:rsidR="00A328E1" w:rsidRDefault="00A328E1" w:rsidP="00D31DC4">
      <w:pPr>
        <w:pStyle w:val="Bullets"/>
        <w:tabs>
          <w:tab w:val="left" w:pos="360"/>
        </w:tabs>
        <w:ind w:left="360"/>
        <w:jc w:val="left"/>
      </w:pPr>
      <w:r>
        <w:t>2. Aug 1999 – Aug 2000, Superintendent, 607</w:t>
      </w:r>
      <w:r w:rsidRPr="00F12915">
        <w:rPr>
          <w:vertAlign w:val="superscript"/>
        </w:rPr>
        <w:t>th</w:t>
      </w:r>
      <w:r>
        <w:t xml:space="preserve"> Accounting &amp; Finance Squadron, Osan AB, Korea</w:t>
      </w:r>
    </w:p>
    <w:p w:rsidR="00A328E1" w:rsidRDefault="00A328E1" w:rsidP="00D31DC4">
      <w:pPr>
        <w:pStyle w:val="Bullets"/>
        <w:tabs>
          <w:tab w:val="left" w:pos="360"/>
        </w:tabs>
        <w:ind w:left="360"/>
        <w:jc w:val="left"/>
      </w:pPr>
      <w:r>
        <w:t>3. Sep 2000 – June 2002, Superintendent, 92</w:t>
      </w:r>
      <w:r w:rsidRPr="00F12915">
        <w:rPr>
          <w:vertAlign w:val="superscript"/>
        </w:rPr>
        <w:t>nd</w:t>
      </w:r>
      <w:r>
        <w:t xml:space="preserve"> Comptroller Squadron, Fairchild AFB, WA</w:t>
      </w:r>
    </w:p>
    <w:p w:rsidR="00A328E1" w:rsidRDefault="00BF2DB7" w:rsidP="00D31DC4">
      <w:pPr>
        <w:pStyle w:val="Bullets"/>
        <w:tabs>
          <w:tab w:val="left" w:pos="360"/>
        </w:tabs>
        <w:ind w:left="360"/>
        <w:jc w:val="left"/>
      </w:pPr>
      <w:r>
        <w:t>4</w:t>
      </w:r>
      <w:r w:rsidR="00A328E1">
        <w:t>. July 2002 – Aug 2004, Superintendent, Aeronautical Systems Center F</w:t>
      </w:r>
      <w:r w:rsidR="00311420">
        <w:t>M</w:t>
      </w:r>
      <w:r w:rsidR="00A328E1">
        <w:t xml:space="preserve"> &amp; 88</w:t>
      </w:r>
      <w:r w:rsidR="00A328E1" w:rsidRPr="00F12915">
        <w:rPr>
          <w:vertAlign w:val="superscript"/>
        </w:rPr>
        <w:t>th</w:t>
      </w:r>
      <w:r w:rsidR="00A328E1">
        <w:t xml:space="preserve"> C</w:t>
      </w:r>
      <w:r w:rsidR="00311420">
        <w:t>PTS</w:t>
      </w:r>
      <w:r w:rsidR="00A328E1">
        <w:t>, WPAFB, OH</w:t>
      </w:r>
    </w:p>
    <w:p w:rsidR="00A328E1" w:rsidRDefault="00BF2DB7" w:rsidP="00D31DC4">
      <w:pPr>
        <w:pStyle w:val="Bullets"/>
        <w:tabs>
          <w:tab w:val="left" w:pos="360"/>
        </w:tabs>
        <w:ind w:left="360"/>
        <w:jc w:val="left"/>
      </w:pPr>
      <w:r>
        <w:t>5</w:t>
      </w:r>
      <w:r w:rsidR="00A328E1">
        <w:t>. Sept 2004 – June 2008, financial management functional analyst, Computer Sciences Corporation</w:t>
      </w:r>
    </w:p>
    <w:p w:rsidR="00A328E1" w:rsidRDefault="00BF2DB7" w:rsidP="00D31DC4">
      <w:pPr>
        <w:pStyle w:val="Bullets"/>
        <w:tabs>
          <w:tab w:val="left" w:pos="360"/>
        </w:tabs>
        <w:ind w:left="360"/>
        <w:jc w:val="left"/>
      </w:pPr>
      <w:r>
        <w:t>6</w:t>
      </w:r>
      <w:r w:rsidR="00A328E1">
        <w:t xml:space="preserve">. July 2008 – </w:t>
      </w:r>
      <w:r w:rsidR="008B12A3">
        <w:t>May 2010</w:t>
      </w:r>
      <w:r w:rsidR="00A328E1">
        <w:t>, FMSuite Program Manager, Air Force Financial Systems Operations, W</w:t>
      </w:r>
      <w:r w:rsidR="00311420">
        <w:t>PAF</w:t>
      </w:r>
      <w:r w:rsidR="00A328E1">
        <w:t>B, OH</w:t>
      </w:r>
    </w:p>
    <w:p w:rsidR="008B12A3" w:rsidRDefault="00BF2DB7" w:rsidP="00D31DC4">
      <w:pPr>
        <w:pStyle w:val="Bullets"/>
        <w:tabs>
          <w:tab w:val="left" w:pos="360"/>
        </w:tabs>
        <w:ind w:left="360"/>
        <w:jc w:val="left"/>
      </w:pPr>
      <w:r>
        <w:t>7</w:t>
      </w:r>
      <w:r w:rsidR="008B12A3">
        <w:t>. May 2010 - Dec 2013, Budget Analyst, National Air &amp; Space Intelligence Center, W</w:t>
      </w:r>
      <w:r w:rsidR="00311420">
        <w:t>PAF</w:t>
      </w:r>
      <w:r w:rsidR="008B12A3">
        <w:t>B, OH</w:t>
      </w:r>
    </w:p>
    <w:p w:rsidR="003712AF" w:rsidRDefault="00BF2DB7" w:rsidP="00D31DC4">
      <w:pPr>
        <w:pStyle w:val="Bullets"/>
        <w:tabs>
          <w:tab w:val="left" w:pos="360"/>
        </w:tabs>
        <w:ind w:left="360"/>
        <w:jc w:val="left"/>
      </w:pPr>
      <w:r>
        <w:lastRenderedPageBreak/>
        <w:t>8</w:t>
      </w:r>
      <w:r w:rsidR="003712AF">
        <w:t>. Dec 2013 – May 2015, DEAMS Deployment Team, DEAMS Functional Management Office, WPAFB, OH</w:t>
      </w:r>
    </w:p>
    <w:p w:rsidR="003712AF" w:rsidRDefault="00BF2DB7" w:rsidP="00D31DC4">
      <w:pPr>
        <w:pStyle w:val="Bullets"/>
        <w:tabs>
          <w:tab w:val="left" w:pos="360"/>
        </w:tabs>
        <w:ind w:left="360"/>
        <w:jc w:val="left"/>
      </w:pPr>
      <w:r>
        <w:t>9</w:t>
      </w:r>
      <w:r w:rsidR="003712AF">
        <w:t xml:space="preserve">. May 2015 – </w:t>
      </w:r>
      <w:r w:rsidR="00311420">
        <w:t>June 2017</w:t>
      </w:r>
      <w:r w:rsidR="003712AF">
        <w:t>, Chief, DEAMS Customer Support Division, Wright-Patterson AFB, OH</w:t>
      </w:r>
    </w:p>
    <w:p w:rsidR="00311420" w:rsidRDefault="00311420" w:rsidP="00311420">
      <w:pPr>
        <w:pStyle w:val="Bullets"/>
        <w:tabs>
          <w:tab w:val="left" w:pos="360"/>
        </w:tabs>
        <w:ind w:left="360"/>
        <w:jc w:val="left"/>
      </w:pPr>
      <w:r>
        <w:t xml:space="preserve">10. June 2017 – </w:t>
      </w:r>
      <w:r w:rsidR="00C5118A">
        <w:t>March 2019</w:t>
      </w:r>
      <w:r>
        <w:t>, Director, DEAMS Operations Center, Wright-Patterson AFB, OH</w:t>
      </w:r>
    </w:p>
    <w:p w:rsidR="00C5118A" w:rsidRDefault="00C5118A" w:rsidP="00C5118A">
      <w:pPr>
        <w:pStyle w:val="Bullets"/>
        <w:tabs>
          <w:tab w:val="left" w:pos="360"/>
        </w:tabs>
        <w:ind w:left="360"/>
        <w:jc w:val="left"/>
      </w:pPr>
      <w:r>
        <w:t>11. April 2019 – Present, Director, Air Force Accounting Operations Center, Wright-Patterson AFB, OH</w:t>
      </w:r>
    </w:p>
    <w:p w:rsidR="00A328E1" w:rsidRPr="005D4408" w:rsidRDefault="00A328E1" w:rsidP="00653EF5">
      <w:pPr>
        <w:pStyle w:val="Heading1"/>
        <w:tabs>
          <w:tab w:val="clear" w:pos="540"/>
          <w:tab w:val="left" w:pos="360"/>
        </w:tabs>
        <w:spacing w:line="360" w:lineRule="auto"/>
        <w:ind w:left="360" w:right="0"/>
        <w:jc w:val="left"/>
        <w:rPr>
          <w:u w:val="none"/>
        </w:rPr>
      </w:pPr>
      <w:r w:rsidRPr="005D4408">
        <w:rPr>
          <w:u w:val="none"/>
        </w:rPr>
        <w:t>awards and HONORS</w:t>
      </w:r>
    </w:p>
    <w:p w:rsidR="00A328E1" w:rsidRDefault="00A328E1" w:rsidP="00982D83">
      <w:pPr>
        <w:pStyle w:val="Bullets"/>
        <w:tabs>
          <w:tab w:val="left" w:pos="360"/>
        </w:tabs>
        <w:ind w:left="360"/>
        <w:jc w:val="left"/>
      </w:pPr>
      <w:r>
        <w:t>Meritorious Service Medal with three oak leaf clusters</w:t>
      </w:r>
    </w:p>
    <w:p w:rsidR="00A328E1" w:rsidRDefault="00A328E1" w:rsidP="00982D83">
      <w:pPr>
        <w:pStyle w:val="Bullets"/>
        <w:tabs>
          <w:tab w:val="left" w:pos="360"/>
        </w:tabs>
        <w:ind w:left="360"/>
        <w:jc w:val="left"/>
      </w:pPr>
      <w:r>
        <w:t>Joint Service Commendation Medal</w:t>
      </w:r>
    </w:p>
    <w:p w:rsidR="00A328E1" w:rsidRDefault="00A328E1" w:rsidP="00982D83">
      <w:pPr>
        <w:pStyle w:val="Bullets"/>
        <w:tabs>
          <w:tab w:val="left" w:pos="360"/>
        </w:tabs>
        <w:ind w:left="360"/>
        <w:jc w:val="left"/>
      </w:pPr>
      <w:r>
        <w:t>Air Force Commendation Medal with three oak leaf clusters</w:t>
      </w:r>
    </w:p>
    <w:p w:rsidR="00A328E1" w:rsidRDefault="00A328E1" w:rsidP="00982D83">
      <w:pPr>
        <w:pStyle w:val="Bullets"/>
        <w:tabs>
          <w:tab w:val="left" w:pos="360"/>
        </w:tabs>
        <w:ind w:left="360"/>
        <w:jc w:val="left"/>
      </w:pPr>
      <w:r>
        <w:t>Air Force Achievement Medal</w:t>
      </w:r>
    </w:p>
    <w:p w:rsidR="00A328E1" w:rsidRDefault="00A328E1" w:rsidP="00982D83">
      <w:pPr>
        <w:pStyle w:val="Bullets"/>
        <w:tabs>
          <w:tab w:val="left" w:pos="360"/>
        </w:tabs>
        <w:ind w:left="360"/>
        <w:jc w:val="left"/>
      </w:pPr>
      <w:r>
        <w:t>National Defense Service Medal</w:t>
      </w:r>
    </w:p>
    <w:p w:rsidR="00A328E1" w:rsidRDefault="00A328E1" w:rsidP="00982D83">
      <w:pPr>
        <w:pStyle w:val="Bullets"/>
        <w:tabs>
          <w:tab w:val="left" w:pos="360"/>
        </w:tabs>
        <w:ind w:left="360"/>
        <w:jc w:val="left"/>
      </w:pPr>
      <w:r>
        <w:t>Korean Service Medal</w:t>
      </w:r>
    </w:p>
    <w:p w:rsidR="00A328E1" w:rsidRDefault="00A328E1" w:rsidP="00982D83">
      <w:pPr>
        <w:pStyle w:val="Bullets"/>
        <w:tabs>
          <w:tab w:val="left" w:pos="360"/>
        </w:tabs>
        <w:ind w:left="360"/>
        <w:jc w:val="left"/>
      </w:pPr>
      <w:r>
        <w:t>Southwest Asia Service Medal</w:t>
      </w:r>
    </w:p>
    <w:p w:rsidR="00A328E1" w:rsidRDefault="00A328E1" w:rsidP="00982D83">
      <w:pPr>
        <w:pStyle w:val="Bullets"/>
        <w:tabs>
          <w:tab w:val="left" w:pos="360"/>
        </w:tabs>
        <w:ind w:left="360"/>
        <w:jc w:val="left"/>
      </w:pPr>
      <w:r>
        <w:t>Humanitarian Service Medal</w:t>
      </w:r>
    </w:p>
    <w:p w:rsidR="00A328E1" w:rsidRPr="005D4408" w:rsidRDefault="00A328E1" w:rsidP="00653EF5">
      <w:pPr>
        <w:pStyle w:val="Heading1"/>
        <w:tabs>
          <w:tab w:val="clear" w:pos="540"/>
          <w:tab w:val="left" w:pos="360"/>
        </w:tabs>
        <w:spacing w:line="360" w:lineRule="auto"/>
        <w:ind w:left="360" w:right="0"/>
        <w:jc w:val="left"/>
        <w:rPr>
          <w:u w:val="none"/>
        </w:rPr>
      </w:pPr>
      <w:r w:rsidRPr="005D4408">
        <w:rPr>
          <w:u w:val="none"/>
        </w:rPr>
        <w:t>PROFESSIONAL MEMBERSHIPS AND AFFILIATIONS</w:t>
      </w:r>
    </w:p>
    <w:p w:rsidR="00A328E1" w:rsidRDefault="00A328E1" w:rsidP="006F49B8">
      <w:pPr>
        <w:pStyle w:val="Promos"/>
        <w:tabs>
          <w:tab w:val="left" w:pos="360"/>
        </w:tabs>
        <w:ind w:left="360"/>
        <w:jc w:val="left"/>
      </w:pPr>
      <w:r>
        <w:t>American Society of Military Comptrollers</w:t>
      </w:r>
    </w:p>
    <w:p w:rsidR="00A328E1" w:rsidRPr="005D4408" w:rsidRDefault="00A328E1" w:rsidP="00653EF5">
      <w:pPr>
        <w:pStyle w:val="Heading1"/>
        <w:tabs>
          <w:tab w:val="clear" w:pos="540"/>
          <w:tab w:val="left" w:pos="360"/>
        </w:tabs>
        <w:spacing w:line="360" w:lineRule="auto"/>
        <w:ind w:left="360" w:right="0"/>
        <w:jc w:val="left"/>
        <w:rPr>
          <w:u w:val="none"/>
        </w:rPr>
      </w:pPr>
      <w:r w:rsidRPr="005D4408">
        <w:rPr>
          <w:u w:val="none"/>
        </w:rPr>
        <w:t xml:space="preserve">PROFESSIONAL </w:t>
      </w:r>
      <w:r>
        <w:rPr>
          <w:u w:val="none"/>
        </w:rPr>
        <w:t>CERTIFICATIONS</w:t>
      </w:r>
    </w:p>
    <w:p w:rsidR="003712AF" w:rsidRDefault="003712AF" w:rsidP="00653EF5">
      <w:pPr>
        <w:pStyle w:val="Promos"/>
        <w:tabs>
          <w:tab w:val="left" w:pos="360"/>
        </w:tabs>
        <w:ind w:left="360"/>
        <w:jc w:val="left"/>
        <w:rPr>
          <w:rFonts w:cs="Arial"/>
        </w:rPr>
      </w:pPr>
      <w:r>
        <w:rPr>
          <w:rFonts w:cs="Arial"/>
        </w:rPr>
        <w:t>Defense Financial Management Certification Program</w:t>
      </w:r>
      <w:r w:rsidR="00CC727F">
        <w:rPr>
          <w:rFonts w:cs="Arial"/>
        </w:rPr>
        <w:t xml:space="preserve"> – Level 3</w:t>
      </w:r>
    </w:p>
    <w:p w:rsidR="00A328E1" w:rsidRDefault="00A328E1" w:rsidP="00653EF5">
      <w:pPr>
        <w:pStyle w:val="Promos"/>
        <w:tabs>
          <w:tab w:val="left" w:pos="360"/>
        </w:tabs>
        <w:ind w:left="360"/>
        <w:jc w:val="left"/>
      </w:pPr>
      <w:r>
        <w:rPr>
          <w:rFonts w:cs="Arial"/>
        </w:rPr>
        <w:t>Certified Defense Financial Manager</w:t>
      </w:r>
    </w:p>
    <w:p w:rsidR="00A328E1" w:rsidRDefault="00A328E1" w:rsidP="00653EF5">
      <w:pPr>
        <w:pStyle w:val="Heading1"/>
        <w:tabs>
          <w:tab w:val="clear" w:pos="540"/>
          <w:tab w:val="left" w:pos="360"/>
        </w:tabs>
        <w:spacing w:line="360" w:lineRule="auto"/>
        <w:ind w:left="360" w:right="0"/>
        <w:jc w:val="left"/>
        <w:rPr>
          <w:u w:val="none"/>
        </w:rPr>
      </w:pPr>
      <w:r w:rsidRPr="005D4408">
        <w:rPr>
          <w:u w:val="none"/>
        </w:rPr>
        <w:t>OTHER ACHIEVEMENTS</w:t>
      </w:r>
    </w:p>
    <w:p w:rsidR="00A328E1" w:rsidRDefault="00A328E1" w:rsidP="00924E1F">
      <w:pPr>
        <w:pStyle w:val="Bullets"/>
      </w:pPr>
      <w:r>
        <w:t xml:space="preserve">      1988 - Distinguished </w:t>
      </w:r>
      <w:r w:rsidR="008B12A3">
        <w:t>Graduate</w:t>
      </w:r>
      <w:r>
        <w:t>, NCO Leadership School</w:t>
      </w:r>
    </w:p>
    <w:p w:rsidR="00A328E1" w:rsidRDefault="00A328E1" w:rsidP="00924E1F">
      <w:pPr>
        <w:pStyle w:val="Bullets"/>
      </w:pPr>
      <w:r>
        <w:t xml:space="preserve">      1990 - Distinguished Graduate, NCO Academy</w:t>
      </w:r>
    </w:p>
    <w:p w:rsidR="00A328E1" w:rsidRDefault="00A328E1" w:rsidP="00924E1F">
      <w:pPr>
        <w:pStyle w:val="Bullets"/>
      </w:pPr>
      <w:r>
        <w:t xml:space="preserve">      1991 - 10</w:t>
      </w:r>
      <w:r w:rsidRPr="00924E1F">
        <w:rPr>
          <w:vertAlign w:val="superscript"/>
        </w:rPr>
        <w:t>th</w:t>
      </w:r>
      <w:r>
        <w:t xml:space="preserve"> Comptroller Squadron NCO of the Year</w:t>
      </w:r>
    </w:p>
    <w:p w:rsidR="00A328E1" w:rsidRDefault="00A328E1" w:rsidP="00924E1F">
      <w:pPr>
        <w:pStyle w:val="Bullets"/>
      </w:pPr>
      <w:r>
        <w:t xml:space="preserve">      1992 - 10</w:t>
      </w:r>
      <w:r w:rsidRPr="00924E1F">
        <w:rPr>
          <w:vertAlign w:val="superscript"/>
        </w:rPr>
        <w:t>th</w:t>
      </w:r>
      <w:r>
        <w:t xml:space="preserve"> Comptroller Squadron NCO of the Year</w:t>
      </w:r>
    </w:p>
    <w:p w:rsidR="00A328E1" w:rsidRDefault="00A328E1" w:rsidP="00924E1F">
      <w:pPr>
        <w:pStyle w:val="Bullets"/>
      </w:pPr>
      <w:r>
        <w:t xml:space="preserve">      1993 - United States Air Forces in Europe Financial Analysis Airman of the Year</w:t>
      </w:r>
    </w:p>
    <w:p w:rsidR="00A328E1" w:rsidRDefault="00A328E1" w:rsidP="000B0DF7">
      <w:pPr>
        <w:pStyle w:val="Bullets"/>
      </w:pPr>
      <w:r>
        <w:t xml:space="preserve">      1995 - 86</w:t>
      </w:r>
      <w:r w:rsidRPr="00924E1F">
        <w:rPr>
          <w:vertAlign w:val="superscript"/>
        </w:rPr>
        <w:t>th</w:t>
      </w:r>
      <w:r>
        <w:t xml:space="preserve"> Airlift Wing Senior NCO of the Year</w:t>
      </w:r>
    </w:p>
    <w:p w:rsidR="00A328E1" w:rsidRDefault="00A328E1" w:rsidP="00924E1F">
      <w:pPr>
        <w:pStyle w:val="Bullets"/>
      </w:pPr>
      <w:r>
        <w:t xml:space="preserve">      1995 - United States Air Forces in Europe Financial Services Airman of the Year</w:t>
      </w:r>
    </w:p>
    <w:p w:rsidR="005A6107" w:rsidRDefault="005A6107" w:rsidP="00924E1F">
      <w:pPr>
        <w:pStyle w:val="Bullets"/>
      </w:pPr>
      <w:r>
        <w:t xml:space="preserve">      2015</w:t>
      </w:r>
      <w:r w:rsidR="00A85810">
        <w:t xml:space="preserve"> - </w:t>
      </w:r>
      <w:r>
        <w:t>Secretary of the Air Force Financial Operations (SAF/FMF) Civilian of the Year (GS12 – GS14)</w:t>
      </w:r>
    </w:p>
    <w:p w:rsidR="005A6107" w:rsidRDefault="005A6107" w:rsidP="00924E1F">
      <w:pPr>
        <w:pStyle w:val="Bullets"/>
      </w:pPr>
    </w:p>
    <w:p w:rsidR="00A328E1" w:rsidRPr="00924E1F" w:rsidRDefault="00A328E1" w:rsidP="00924E1F">
      <w:pPr>
        <w:pStyle w:val="Bullets"/>
      </w:pPr>
      <w:r>
        <w:t xml:space="preserve">      </w:t>
      </w:r>
    </w:p>
    <w:p w:rsidR="00A328E1" w:rsidRDefault="00A328E1" w:rsidP="00982D83">
      <w:pPr>
        <w:pStyle w:val="Promos"/>
        <w:tabs>
          <w:tab w:val="left" w:pos="360"/>
        </w:tabs>
        <w:ind w:left="360"/>
        <w:jc w:val="left"/>
      </w:pPr>
    </w:p>
    <w:p w:rsidR="00A328E1" w:rsidRDefault="00A328E1" w:rsidP="00982D83">
      <w:pPr>
        <w:pStyle w:val="Bullets"/>
        <w:tabs>
          <w:tab w:val="left" w:pos="360"/>
        </w:tabs>
        <w:ind w:left="360"/>
        <w:jc w:val="left"/>
      </w:pPr>
      <w:r>
        <w:t xml:space="preserve">(Current as of </w:t>
      </w:r>
      <w:r w:rsidR="003F7941">
        <w:t>May</w:t>
      </w:r>
      <w:r w:rsidR="00C5118A">
        <w:t xml:space="preserve"> 2019</w:t>
      </w:r>
      <w:r>
        <w:t>)</w:t>
      </w:r>
    </w:p>
    <w:sectPr w:rsidR="00A328E1" w:rsidSect="00AE1711">
      <w:pgSz w:w="12240" w:h="15840"/>
      <w:pgMar w:top="720" w:right="1080" w:bottom="720" w:left="108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43709"/>
    <w:multiLevelType w:val="hybridMultilevel"/>
    <w:tmpl w:val="C596A7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46"/>
    <w:rsid w:val="00093FF0"/>
    <w:rsid w:val="000B0DF7"/>
    <w:rsid w:val="000C4046"/>
    <w:rsid w:val="000D78DD"/>
    <w:rsid w:val="00141B9A"/>
    <w:rsid w:val="001704BF"/>
    <w:rsid w:val="0020513F"/>
    <w:rsid w:val="00214E86"/>
    <w:rsid w:val="002B1B8C"/>
    <w:rsid w:val="002F33F8"/>
    <w:rsid w:val="00311420"/>
    <w:rsid w:val="003712AF"/>
    <w:rsid w:val="003F7941"/>
    <w:rsid w:val="004A016E"/>
    <w:rsid w:val="00554C2B"/>
    <w:rsid w:val="00561376"/>
    <w:rsid w:val="005A6107"/>
    <w:rsid w:val="005D4408"/>
    <w:rsid w:val="00646986"/>
    <w:rsid w:val="00653EF5"/>
    <w:rsid w:val="00681ED3"/>
    <w:rsid w:val="006E3953"/>
    <w:rsid w:val="006F49B8"/>
    <w:rsid w:val="00722879"/>
    <w:rsid w:val="00753DF6"/>
    <w:rsid w:val="007D0BF8"/>
    <w:rsid w:val="007E757B"/>
    <w:rsid w:val="007F0607"/>
    <w:rsid w:val="008B12A3"/>
    <w:rsid w:val="008F75AC"/>
    <w:rsid w:val="009235B1"/>
    <w:rsid w:val="00924E1F"/>
    <w:rsid w:val="00935A16"/>
    <w:rsid w:val="0094356C"/>
    <w:rsid w:val="00982D83"/>
    <w:rsid w:val="00A328E1"/>
    <w:rsid w:val="00A85810"/>
    <w:rsid w:val="00A96D0B"/>
    <w:rsid w:val="00AE0F20"/>
    <w:rsid w:val="00AE1711"/>
    <w:rsid w:val="00AE7B7B"/>
    <w:rsid w:val="00B15E36"/>
    <w:rsid w:val="00B91461"/>
    <w:rsid w:val="00BB5286"/>
    <w:rsid w:val="00BE0AF5"/>
    <w:rsid w:val="00BE0CBB"/>
    <w:rsid w:val="00BF2DB7"/>
    <w:rsid w:val="00C168E4"/>
    <w:rsid w:val="00C27981"/>
    <w:rsid w:val="00C5118A"/>
    <w:rsid w:val="00CC727F"/>
    <w:rsid w:val="00D31DC4"/>
    <w:rsid w:val="00D6782A"/>
    <w:rsid w:val="00D75FAB"/>
    <w:rsid w:val="00E0430D"/>
    <w:rsid w:val="00E04F47"/>
    <w:rsid w:val="00E44C69"/>
    <w:rsid w:val="00F1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1B08E6-B02B-4509-B34D-0747D33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11"/>
    <w:pPr>
      <w:tabs>
        <w:tab w:val="left" w:pos="540"/>
      </w:tabs>
      <w:ind w:right="3600"/>
      <w:jc w:val="both"/>
    </w:pPr>
    <w:rPr>
      <w:rFonts w:ascii="Arial" w:hAnsi="Arial"/>
      <w:sz w:val="20"/>
      <w:szCs w:val="20"/>
    </w:rPr>
  </w:style>
  <w:style w:type="paragraph" w:styleId="Heading1">
    <w:name w:val="heading 1"/>
    <w:basedOn w:val="Normal"/>
    <w:next w:val="Bullets"/>
    <w:link w:val="Heading1Char"/>
    <w:uiPriority w:val="99"/>
    <w:qFormat/>
    <w:rsid w:val="00AE1711"/>
    <w:pPr>
      <w:spacing w:before="240" w:after="120"/>
      <w:outlineLvl w:val="0"/>
    </w:pPr>
    <w:rPr>
      <w:b/>
      <w:caps/>
      <w:sz w:val="22"/>
      <w:u w:val="single"/>
    </w:rPr>
  </w:style>
  <w:style w:type="paragraph" w:styleId="Heading2">
    <w:name w:val="heading 2"/>
    <w:basedOn w:val="Normal"/>
    <w:next w:val="Normal"/>
    <w:link w:val="Heading2Char"/>
    <w:uiPriority w:val="99"/>
    <w:qFormat/>
    <w:rsid w:val="00AE1711"/>
    <w:pPr>
      <w:spacing w:before="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8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F187A"/>
    <w:rPr>
      <w:rFonts w:asciiTheme="majorHAnsi" w:eastAsiaTheme="majorEastAsia" w:hAnsiTheme="majorHAnsi" w:cstheme="majorBidi"/>
      <w:b/>
      <w:bCs/>
      <w:i/>
      <w:iCs/>
      <w:sz w:val="28"/>
      <w:szCs w:val="28"/>
    </w:rPr>
  </w:style>
  <w:style w:type="paragraph" w:customStyle="1" w:styleId="Bullets">
    <w:name w:val="Bullets"/>
    <w:basedOn w:val="Normal"/>
    <w:uiPriority w:val="99"/>
    <w:rsid w:val="00AE1711"/>
    <w:pPr>
      <w:tabs>
        <w:tab w:val="clear" w:pos="540"/>
      </w:tabs>
      <w:ind w:right="0"/>
    </w:pPr>
  </w:style>
  <w:style w:type="paragraph" w:customStyle="1" w:styleId="Name">
    <w:name w:val="Name"/>
    <w:basedOn w:val="Normal"/>
    <w:next w:val="Normal"/>
    <w:uiPriority w:val="99"/>
    <w:rsid w:val="00AE1711"/>
    <w:pPr>
      <w:spacing w:after="240"/>
      <w:ind w:right="0"/>
      <w:jc w:val="right"/>
    </w:pPr>
    <w:rPr>
      <w:b/>
      <w:caps/>
      <w:sz w:val="28"/>
    </w:rPr>
  </w:style>
  <w:style w:type="paragraph" w:customStyle="1" w:styleId="Normal2">
    <w:name w:val="Normal 2"/>
    <w:basedOn w:val="Normal"/>
    <w:next w:val="Normal"/>
    <w:uiPriority w:val="99"/>
    <w:rsid w:val="00AE1711"/>
    <w:pPr>
      <w:ind w:right="0"/>
    </w:pPr>
  </w:style>
  <w:style w:type="paragraph" w:customStyle="1" w:styleId="Awards">
    <w:name w:val="Awards"/>
    <w:basedOn w:val="Bullets"/>
    <w:uiPriority w:val="99"/>
    <w:rsid w:val="00AE1711"/>
    <w:pPr>
      <w:tabs>
        <w:tab w:val="left" w:pos="5760"/>
      </w:tabs>
    </w:pPr>
  </w:style>
  <w:style w:type="paragraph" w:customStyle="1" w:styleId="Promos">
    <w:name w:val="Promos"/>
    <w:basedOn w:val="Bullets"/>
    <w:uiPriority w:val="99"/>
    <w:rsid w:val="00AE1711"/>
    <w:pPr>
      <w:tabs>
        <w:tab w:val="right" w:pos="4147"/>
        <w:tab w:val="left" w:pos="5760"/>
        <w:tab w:val="right" w:pos="9907"/>
      </w:tabs>
    </w:pPr>
  </w:style>
  <w:style w:type="paragraph" w:customStyle="1" w:styleId="Achieve">
    <w:name w:val="Achieve"/>
    <w:basedOn w:val="Normal"/>
    <w:uiPriority w:val="99"/>
    <w:rsid w:val="00AE1711"/>
    <w:pPr>
      <w:ind w:left="331"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1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edowd\My%20Documents\BI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F713706321941B0BF5D2FF6EFCC92" ma:contentTypeVersion="0" ma:contentTypeDescription="Create a new document." ma:contentTypeScope="" ma:versionID="d9aecd4a8f559f355caee71c801bc5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2F43B-1637-4C0E-8FBD-4A14B4DE4FAC}"/>
</file>

<file path=customXml/itemProps2.xml><?xml version="1.0" encoding="utf-8"?>
<ds:datastoreItem xmlns:ds="http://schemas.openxmlformats.org/officeDocument/2006/customXml" ds:itemID="{64ED0161-073E-4D46-91DE-4C292ED03F9B}"/>
</file>

<file path=customXml/itemProps3.xml><?xml version="1.0" encoding="utf-8"?>
<ds:datastoreItem xmlns:ds="http://schemas.openxmlformats.org/officeDocument/2006/customXml" ds:itemID="{6C7AE0F1-6328-43F9-931D-9468B449865B}"/>
</file>

<file path=docProps/app.xml><?xml version="1.0" encoding="utf-8"?>
<Properties xmlns="http://schemas.openxmlformats.org/officeDocument/2006/extended-properties" xmlns:vt="http://schemas.openxmlformats.org/officeDocument/2006/docPropsVTypes">
  <Template>BIOc</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fogleman.rr</vt:lpstr>
    </vt:vector>
  </TitlesOfParts>
  <Company>USAF</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fogleman.rr</dc:title>
  <dc:subject/>
  <dc:creator>wiedowd</dc:creator>
  <cp:keywords/>
  <dc:description/>
  <cp:lastModifiedBy>DESCH, TERRI L GS-13 USAF AFMC HQ AFMC/FMAH</cp:lastModifiedBy>
  <cp:revision>2</cp:revision>
  <cp:lastPrinted>2009-03-13T12:44:00Z</cp:lastPrinted>
  <dcterms:created xsi:type="dcterms:W3CDTF">2019-03-21T19:36:00Z</dcterms:created>
  <dcterms:modified xsi:type="dcterms:W3CDTF">2019-03-21T19:36:00Z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0x01010061FF713706321941B0BF5D2FF6EFCC92</vt:lpwstr>
  </property>
</Properties>
</file>